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93" w:rsidRPr="00EC6921" w:rsidRDefault="00FF4F93" w:rsidP="006101C6">
      <w:pPr>
        <w:jc w:val="center"/>
        <w:rPr>
          <w:rFonts w:ascii="Arial Black" w:hAnsi="Arial Black"/>
          <w:sz w:val="40"/>
          <w:szCs w:val="40"/>
          <w:lang w:val="en-GB"/>
        </w:rPr>
      </w:pPr>
      <w:bookmarkStart w:id="0" w:name="_GoBack"/>
      <w:bookmarkEnd w:id="0"/>
    </w:p>
    <w:p w:rsidR="00DD4556" w:rsidRPr="00EC6921" w:rsidRDefault="00DD4556" w:rsidP="006101C6">
      <w:pPr>
        <w:jc w:val="center"/>
        <w:rPr>
          <w:rFonts w:ascii="Arial Black" w:hAnsi="Arial Black"/>
          <w:sz w:val="40"/>
          <w:szCs w:val="40"/>
          <w:lang w:val="en-GB"/>
        </w:rPr>
      </w:pPr>
    </w:p>
    <w:p w:rsidR="00552931" w:rsidRPr="00EC6921" w:rsidRDefault="006101C6" w:rsidP="006101C6">
      <w:pPr>
        <w:jc w:val="center"/>
        <w:rPr>
          <w:rFonts w:ascii="Arial Black" w:hAnsi="Arial Black"/>
          <w:sz w:val="40"/>
          <w:szCs w:val="40"/>
          <w:lang w:val="en-GB"/>
        </w:rPr>
      </w:pPr>
      <w:r w:rsidRPr="00EC6921">
        <w:rPr>
          <w:rFonts w:ascii="Arial Black" w:hAnsi="Arial Black"/>
          <w:sz w:val="40"/>
          <w:szCs w:val="40"/>
          <w:lang w:val="en-GB"/>
        </w:rPr>
        <w:t>UNIVERSITAT POLITÈCNICA DE VALÈNCIA</w:t>
      </w:r>
    </w:p>
    <w:p w:rsidR="006101C6" w:rsidRPr="00EC6921" w:rsidRDefault="00EC6921" w:rsidP="006101C6">
      <w:pPr>
        <w:jc w:val="center"/>
        <w:rPr>
          <w:rFonts w:ascii="Arial Black" w:hAnsi="Arial Black"/>
          <w:sz w:val="40"/>
          <w:szCs w:val="40"/>
          <w:lang w:val="en-GB"/>
        </w:rPr>
      </w:pPr>
      <w:r w:rsidRPr="00EC6921">
        <w:rPr>
          <w:rFonts w:ascii="Arial Black" w:hAnsi="Arial Black"/>
          <w:b/>
          <w:sz w:val="40"/>
          <w:szCs w:val="40"/>
          <w:lang w:val="en-GB"/>
        </w:rPr>
        <w:t xml:space="preserve">Name of the entity responsible for the degree </w:t>
      </w:r>
      <w:r w:rsidR="002F12F5" w:rsidRPr="00EC6921">
        <w:rPr>
          <w:rFonts w:ascii="Arial Black" w:hAnsi="Arial Black"/>
          <w:sz w:val="40"/>
          <w:szCs w:val="40"/>
          <w:lang w:val="en-GB"/>
        </w:rPr>
        <w:t>(</w:t>
      </w:r>
      <w:r w:rsidRPr="00EC6921">
        <w:rPr>
          <w:rFonts w:ascii="Arial Black" w:hAnsi="Arial Black"/>
          <w:color w:val="FF0000"/>
          <w:sz w:val="40"/>
          <w:szCs w:val="40"/>
          <w:lang w:val="en-GB"/>
        </w:rPr>
        <w:t>retrieved</w:t>
      </w:r>
      <w:r w:rsidR="002F12F5" w:rsidRPr="00EC6921">
        <w:rPr>
          <w:rFonts w:ascii="Arial Black" w:hAnsi="Arial Black"/>
          <w:sz w:val="40"/>
          <w:szCs w:val="40"/>
          <w:lang w:val="en-GB"/>
        </w:rPr>
        <w:t>)</w:t>
      </w:r>
    </w:p>
    <w:p w:rsidR="002F12F5" w:rsidRPr="00EC6921" w:rsidRDefault="002F12F5" w:rsidP="006101C6">
      <w:pPr>
        <w:jc w:val="center"/>
        <w:rPr>
          <w:rFonts w:ascii="Arial Black" w:hAnsi="Arial Black"/>
          <w:sz w:val="40"/>
          <w:szCs w:val="40"/>
          <w:lang w:val="en-GB"/>
        </w:rPr>
      </w:pPr>
    </w:p>
    <w:p w:rsidR="002F12F5" w:rsidRPr="00EC6921" w:rsidRDefault="002F12F5" w:rsidP="006101C6">
      <w:pPr>
        <w:jc w:val="center"/>
        <w:rPr>
          <w:rFonts w:ascii="Arial Black" w:hAnsi="Arial Black"/>
          <w:sz w:val="36"/>
          <w:szCs w:val="36"/>
          <w:lang w:val="en-GB"/>
        </w:rPr>
      </w:pPr>
      <w:r w:rsidRPr="00EC6921">
        <w:rPr>
          <w:rFonts w:ascii="Arial Black" w:hAnsi="Arial Black"/>
          <w:sz w:val="36"/>
          <w:szCs w:val="36"/>
          <w:lang w:val="en-GB"/>
        </w:rPr>
        <w:t>T</w:t>
      </w:r>
      <w:r w:rsidR="00EC6921" w:rsidRPr="00EC6921">
        <w:rPr>
          <w:rFonts w:ascii="Arial Black" w:hAnsi="Arial Black"/>
          <w:sz w:val="36"/>
          <w:szCs w:val="36"/>
          <w:lang w:val="en-GB"/>
        </w:rPr>
        <w:t>ITLE OF THE BACHELOR’S</w:t>
      </w:r>
      <w:r w:rsidRPr="00EC6921">
        <w:rPr>
          <w:rFonts w:ascii="Arial Black" w:hAnsi="Arial Black"/>
          <w:sz w:val="36"/>
          <w:szCs w:val="36"/>
          <w:lang w:val="en-GB"/>
        </w:rPr>
        <w:t>/M</w:t>
      </w:r>
      <w:r w:rsidR="00EC6921" w:rsidRPr="00EC6921">
        <w:rPr>
          <w:rFonts w:ascii="Arial Black" w:hAnsi="Arial Black"/>
          <w:sz w:val="36"/>
          <w:szCs w:val="36"/>
          <w:lang w:val="en-GB"/>
        </w:rPr>
        <w:t>ASTER’S THESIS</w:t>
      </w:r>
      <w:r w:rsidRPr="00EC6921">
        <w:rPr>
          <w:rFonts w:ascii="Arial Black" w:hAnsi="Arial Black"/>
          <w:sz w:val="36"/>
          <w:szCs w:val="36"/>
          <w:lang w:val="en-GB"/>
        </w:rPr>
        <w:t xml:space="preserve"> (</w:t>
      </w:r>
      <w:r w:rsidR="00EC6921" w:rsidRPr="00EC6921">
        <w:rPr>
          <w:rFonts w:ascii="Arial Black" w:hAnsi="Arial Black"/>
          <w:color w:val="FF0000"/>
          <w:sz w:val="36"/>
          <w:szCs w:val="36"/>
          <w:lang w:val="en-GB"/>
        </w:rPr>
        <w:t>retrieved and in capital letters</w:t>
      </w:r>
      <w:r w:rsidRPr="00EC6921">
        <w:rPr>
          <w:rFonts w:ascii="Arial Black" w:hAnsi="Arial Black"/>
          <w:sz w:val="36"/>
          <w:szCs w:val="36"/>
          <w:lang w:val="en-GB"/>
        </w:rPr>
        <w:t>)</w:t>
      </w:r>
    </w:p>
    <w:p w:rsidR="002F12F5" w:rsidRPr="00EC6921" w:rsidRDefault="002F12F5" w:rsidP="006101C6">
      <w:pPr>
        <w:jc w:val="center"/>
        <w:rPr>
          <w:rFonts w:ascii="Arial Black" w:hAnsi="Arial Black"/>
          <w:sz w:val="40"/>
          <w:szCs w:val="40"/>
          <w:lang w:val="en-GB"/>
        </w:rPr>
      </w:pPr>
    </w:p>
    <w:p w:rsidR="002F12F5" w:rsidRPr="00EC6921" w:rsidRDefault="00EC6921" w:rsidP="006101C6">
      <w:pPr>
        <w:jc w:val="center"/>
        <w:rPr>
          <w:rFonts w:ascii="Arial Black" w:hAnsi="Arial Black"/>
          <w:sz w:val="32"/>
          <w:szCs w:val="32"/>
          <w:lang w:val="en-GB"/>
        </w:rPr>
      </w:pPr>
      <w:r w:rsidRPr="00EC6921">
        <w:rPr>
          <w:rFonts w:ascii="Arial Black" w:hAnsi="Arial Black"/>
          <w:sz w:val="32"/>
          <w:szCs w:val="32"/>
          <w:lang w:val="en-GB"/>
        </w:rPr>
        <w:t xml:space="preserve">Bachelor’s/Master’s </w:t>
      </w:r>
      <w:r w:rsidR="001269BF">
        <w:rPr>
          <w:rFonts w:ascii="Arial Black" w:hAnsi="Arial Black"/>
          <w:sz w:val="32"/>
          <w:szCs w:val="32"/>
          <w:lang w:val="en-GB"/>
        </w:rPr>
        <w:t>t</w:t>
      </w:r>
      <w:r w:rsidRPr="00EC6921">
        <w:rPr>
          <w:rFonts w:ascii="Arial Black" w:hAnsi="Arial Black"/>
          <w:sz w:val="32"/>
          <w:szCs w:val="32"/>
          <w:lang w:val="en-GB"/>
        </w:rPr>
        <w:t xml:space="preserve">hesis </w:t>
      </w:r>
      <w:r w:rsidR="002F12F5" w:rsidRPr="00EC6921">
        <w:rPr>
          <w:rFonts w:ascii="Arial Black" w:hAnsi="Arial Black"/>
          <w:sz w:val="32"/>
          <w:szCs w:val="32"/>
          <w:lang w:val="en-GB"/>
        </w:rPr>
        <w:t>(</w:t>
      </w:r>
      <w:r w:rsidRPr="00EC6921">
        <w:rPr>
          <w:rFonts w:ascii="Arial Black" w:hAnsi="Arial Black"/>
          <w:color w:val="FF0000"/>
          <w:sz w:val="32"/>
          <w:szCs w:val="32"/>
          <w:lang w:val="en-GB"/>
        </w:rPr>
        <w:t>retrieved</w:t>
      </w:r>
      <w:r w:rsidR="002F12F5" w:rsidRPr="00EC6921">
        <w:rPr>
          <w:rFonts w:ascii="Arial Black" w:hAnsi="Arial Black"/>
          <w:sz w:val="32"/>
          <w:szCs w:val="32"/>
          <w:lang w:val="en-GB"/>
        </w:rPr>
        <w:t>)</w:t>
      </w:r>
    </w:p>
    <w:p w:rsidR="002F12F5" w:rsidRPr="00EC6921" w:rsidRDefault="00B5246F" w:rsidP="006101C6">
      <w:pPr>
        <w:jc w:val="center"/>
        <w:rPr>
          <w:rFonts w:ascii="Arial Black" w:hAnsi="Arial Black"/>
          <w:sz w:val="32"/>
          <w:szCs w:val="32"/>
          <w:lang w:val="en-GB"/>
        </w:rPr>
      </w:pPr>
      <w:r>
        <w:rPr>
          <w:rFonts w:ascii="Arial Black" w:hAnsi="Arial Black"/>
          <w:sz w:val="32"/>
          <w:szCs w:val="32"/>
          <w:lang w:val="en-GB"/>
        </w:rPr>
        <w:t>Degree</w:t>
      </w:r>
      <w:r w:rsidR="002F12F5" w:rsidRPr="00EC6921">
        <w:rPr>
          <w:rFonts w:ascii="Arial Black" w:hAnsi="Arial Black"/>
          <w:sz w:val="32"/>
          <w:szCs w:val="32"/>
          <w:lang w:val="en-GB"/>
        </w:rPr>
        <w:t xml:space="preserve"> (</w:t>
      </w:r>
      <w:r w:rsidRPr="00B5246F">
        <w:rPr>
          <w:rFonts w:ascii="Arial Black" w:hAnsi="Arial Black"/>
          <w:color w:val="FF0000"/>
          <w:sz w:val="32"/>
          <w:szCs w:val="32"/>
          <w:lang w:val="en-GB"/>
        </w:rPr>
        <w:t>retrieved</w:t>
      </w:r>
      <w:r w:rsidR="002F12F5" w:rsidRPr="00EC6921">
        <w:rPr>
          <w:rFonts w:ascii="Arial Black" w:hAnsi="Arial Black"/>
          <w:sz w:val="32"/>
          <w:szCs w:val="32"/>
          <w:lang w:val="en-GB"/>
        </w:rPr>
        <w:t>)</w:t>
      </w:r>
    </w:p>
    <w:p w:rsidR="007C3479" w:rsidRPr="00EC6921" w:rsidRDefault="007C3479" w:rsidP="006101C6">
      <w:pPr>
        <w:jc w:val="center"/>
        <w:rPr>
          <w:rFonts w:ascii="Arial Black" w:hAnsi="Arial Black"/>
          <w:sz w:val="36"/>
          <w:szCs w:val="36"/>
          <w:lang w:val="en-GB"/>
        </w:rPr>
      </w:pPr>
    </w:p>
    <w:p w:rsidR="007C3479" w:rsidRPr="00EC6921" w:rsidRDefault="007C3479" w:rsidP="00FF4F93">
      <w:pPr>
        <w:jc w:val="right"/>
        <w:rPr>
          <w:rFonts w:ascii="Arial Black" w:hAnsi="Arial Black"/>
          <w:sz w:val="24"/>
          <w:szCs w:val="24"/>
          <w:lang w:val="en-GB"/>
        </w:rPr>
      </w:pPr>
      <w:r w:rsidRPr="00EC6921">
        <w:rPr>
          <w:rFonts w:ascii="Arial Black" w:hAnsi="Arial Black"/>
          <w:sz w:val="24"/>
          <w:szCs w:val="24"/>
          <w:lang w:val="en-GB"/>
        </w:rPr>
        <w:t>AUT</w:t>
      </w:r>
      <w:r w:rsidR="00B5246F">
        <w:rPr>
          <w:rFonts w:ascii="Arial Black" w:hAnsi="Arial Black"/>
          <w:sz w:val="24"/>
          <w:szCs w:val="24"/>
          <w:lang w:val="en-GB"/>
        </w:rPr>
        <w:t>H</w:t>
      </w:r>
      <w:r w:rsidRPr="00EC6921">
        <w:rPr>
          <w:rFonts w:ascii="Arial Black" w:hAnsi="Arial Black"/>
          <w:sz w:val="24"/>
          <w:szCs w:val="24"/>
          <w:lang w:val="en-GB"/>
        </w:rPr>
        <w:t>OR: (</w:t>
      </w:r>
      <w:r w:rsidR="00B5246F" w:rsidRPr="00B5246F">
        <w:rPr>
          <w:rFonts w:ascii="Arial Black" w:hAnsi="Arial Black"/>
          <w:color w:val="FF0000"/>
          <w:sz w:val="24"/>
          <w:szCs w:val="24"/>
          <w:lang w:val="en-GB"/>
        </w:rPr>
        <w:t>retrieved</w:t>
      </w:r>
      <w:r w:rsidRPr="00EC6921">
        <w:rPr>
          <w:rFonts w:ascii="Arial Black" w:hAnsi="Arial Black"/>
          <w:sz w:val="24"/>
          <w:szCs w:val="24"/>
          <w:lang w:val="en-GB"/>
        </w:rPr>
        <w:t>)</w:t>
      </w:r>
    </w:p>
    <w:p w:rsidR="007C3479" w:rsidRPr="00EC6921" w:rsidRDefault="007C3479" w:rsidP="00FF4F93">
      <w:pPr>
        <w:jc w:val="right"/>
        <w:rPr>
          <w:rFonts w:ascii="Arial Black" w:hAnsi="Arial Black"/>
          <w:sz w:val="24"/>
          <w:szCs w:val="24"/>
          <w:lang w:val="en-GB"/>
        </w:rPr>
      </w:pPr>
      <w:r w:rsidRPr="00EC6921">
        <w:rPr>
          <w:rFonts w:ascii="Arial Black" w:hAnsi="Arial Black"/>
          <w:sz w:val="24"/>
          <w:szCs w:val="24"/>
          <w:lang w:val="en-GB"/>
        </w:rPr>
        <w:t>Tutor: (</w:t>
      </w:r>
      <w:r w:rsidR="00B5246F" w:rsidRPr="00B5246F">
        <w:rPr>
          <w:rFonts w:ascii="Arial Black" w:hAnsi="Arial Black"/>
          <w:color w:val="FF0000"/>
          <w:sz w:val="24"/>
          <w:szCs w:val="24"/>
          <w:lang w:val="en-GB"/>
        </w:rPr>
        <w:t>retrieved</w:t>
      </w:r>
      <w:r w:rsidRPr="00EC6921">
        <w:rPr>
          <w:rFonts w:ascii="Arial Black" w:hAnsi="Arial Black"/>
          <w:sz w:val="24"/>
          <w:szCs w:val="24"/>
          <w:lang w:val="en-GB"/>
        </w:rPr>
        <w:t>)</w:t>
      </w:r>
    </w:p>
    <w:p w:rsidR="007C3479" w:rsidRPr="00EC6921" w:rsidRDefault="007C3479" w:rsidP="00FF4F93">
      <w:pPr>
        <w:jc w:val="right"/>
        <w:rPr>
          <w:rFonts w:ascii="Arial Black" w:hAnsi="Arial Black"/>
          <w:sz w:val="24"/>
          <w:szCs w:val="24"/>
          <w:lang w:val="en-GB"/>
        </w:rPr>
      </w:pPr>
      <w:proofErr w:type="spellStart"/>
      <w:r w:rsidRPr="00EC6921">
        <w:rPr>
          <w:rFonts w:ascii="Arial Black" w:hAnsi="Arial Black"/>
          <w:sz w:val="24"/>
          <w:szCs w:val="24"/>
          <w:lang w:val="en-GB"/>
        </w:rPr>
        <w:t>Cotutor</w:t>
      </w:r>
      <w:proofErr w:type="spellEnd"/>
      <w:r w:rsidRPr="00EC6921">
        <w:rPr>
          <w:rFonts w:ascii="Arial Black" w:hAnsi="Arial Black"/>
          <w:sz w:val="24"/>
          <w:szCs w:val="24"/>
          <w:lang w:val="en-GB"/>
        </w:rPr>
        <w:t>: (</w:t>
      </w:r>
      <w:r w:rsidR="00B5246F" w:rsidRPr="00B5246F">
        <w:rPr>
          <w:rFonts w:ascii="Arial Black" w:hAnsi="Arial Black"/>
          <w:color w:val="FF0000"/>
          <w:sz w:val="24"/>
          <w:szCs w:val="24"/>
          <w:lang w:val="en-GB"/>
        </w:rPr>
        <w:t>retrieved</w:t>
      </w:r>
      <w:r w:rsidRPr="00EC6921">
        <w:rPr>
          <w:rFonts w:ascii="Arial Black" w:hAnsi="Arial Black"/>
          <w:sz w:val="24"/>
          <w:szCs w:val="24"/>
          <w:lang w:val="en-GB"/>
        </w:rPr>
        <w:t>)</w:t>
      </w:r>
    </w:p>
    <w:p w:rsidR="007C3479" w:rsidRPr="00EC6921" w:rsidRDefault="007C3479" w:rsidP="00FF4F93">
      <w:pPr>
        <w:jc w:val="right"/>
        <w:rPr>
          <w:rFonts w:ascii="Arial Black" w:hAnsi="Arial Black"/>
          <w:sz w:val="24"/>
          <w:szCs w:val="24"/>
          <w:lang w:val="en-GB"/>
        </w:rPr>
      </w:pPr>
      <w:proofErr w:type="spellStart"/>
      <w:r w:rsidRPr="00EC6921">
        <w:rPr>
          <w:rFonts w:ascii="Arial Black" w:hAnsi="Arial Black"/>
          <w:sz w:val="24"/>
          <w:szCs w:val="24"/>
          <w:lang w:val="en-GB"/>
        </w:rPr>
        <w:t>Cotutor</w:t>
      </w:r>
      <w:proofErr w:type="spellEnd"/>
      <w:r w:rsidRPr="00EC6921">
        <w:rPr>
          <w:rFonts w:ascii="Arial Black" w:hAnsi="Arial Black"/>
          <w:sz w:val="24"/>
          <w:szCs w:val="24"/>
          <w:lang w:val="en-GB"/>
        </w:rPr>
        <w:t>: (</w:t>
      </w:r>
      <w:r w:rsidR="00B5246F" w:rsidRPr="00B5246F">
        <w:rPr>
          <w:rFonts w:ascii="Arial Black" w:hAnsi="Arial Black"/>
          <w:color w:val="FF0000"/>
          <w:sz w:val="24"/>
          <w:szCs w:val="24"/>
          <w:lang w:val="en-GB"/>
        </w:rPr>
        <w:t>retrieved</w:t>
      </w:r>
      <w:r w:rsidRPr="00EC6921">
        <w:rPr>
          <w:rFonts w:ascii="Arial Black" w:hAnsi="Arial Black"/>
          <w:sz w:val="24"/>
          <w:szCs w:val="24"/>
          <w:lang w:val="en-GB"/>
        </w:rPr>
        <w:t>)</w:t>
      </w:r>
    </w:p>
    <w:p w:rsidR="00FF4F93" w:rsidRPr="00EC6921" w:rsidRDefault="00DB5431" w:rsidP="00FF4F93">
      <w:pPr>
        <w:jc w:val="right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External </w:t>
      </w:r>
      <w:proofErr w:type="spellStart"/>
      <w:r>
        <w:rPr>
          <w:rFonts w:ascii="Arial Black" w:hAnsi="Arial Black"/>
          <w:sz w:val="24"/>
          <w:szCs w:val="24"/>
          <w:lang w:val="en-GB"/>
        </w:rPr>
        <w:t>c</w:t>
      </w:r>
      <w:r w:rsidR="00FF4F93" w:rsidRPr="00EC6921">
        <w:rPr>
          <w:rFonts w:ascii="Arial Black" w:hAnsi="Arial Black"/>
          <w:sz w:val="24"/>
          <w:szCs w:val="24"/>
          <w:lang w:val="en-GB"/>
        </w:rPr>
        <w:t>otutor</w:t>
      </w:r>
      <w:proofErr w:type="spellEnd"/>
      <w:r w:rsidR="00FF4F93" w:rsidRPr="00EC6921">
        <w:rPr>
          <w:rFonts w:ascii="Arial Black" w:hAnsi="Arial Black"/>
          <w:sz w:val="24"/>
          <w:szCs w:val="24"/>
          <w:lang w:val="en-GB"/>
        </w:rPr>
        <w:t>: (</w:t>
      </w:r>
      <w:r w:rsidRPr="00DB5431">
        <w:rPr>
          <w:rFonts w:ascii="Arial Black" w:hAnsi="Arial Black"/>
          <w:color w:val="FF0000"/>
          <w:sz w:val="24"/>
          <w:szCs w:val="24"/>
          <w:lang w:val="en-GB"/>
        </w:rPr>
        <w:t>retrieved</w:t>
      </w:r>
      <w:r w:rsidR="00FF4F93" w:rsidRPr="00EC6921">
        <w:rPr>
          <w:rFonts w:ascii="Arial Black" w:hAnsi="Arial Black"/>
          <w:sz w:val="24"/>
          <w:szCs w:val="24"/>
          <w:lang w:val="en-GB"/>
        </w:rPr>
        <w:t>)</w:t>
      </w:r>
    </w:p>
    <w:p w:rsidR="00D32DAF" w:rsidRPr="00EC6921" w:rsidRDefault="00DB5431" w:rsidP="00FF4F93">
      <w:pPr>
        <w:jc w:val="right"/>
        <w:rPr>
          <w:rFonts w:ascii="Arial Black" w:hAnsi="Arial Black"/>
          <w:sz w:val="24"/>
          <w:szCs w:val="24"/>
          <w:lang w:val="en-GB"/>
        </w:rPr>
      </w:pPr>
      <w:r w:rsidRPr="00EC6921">
        <w:rPr>
          <w:rFonts w:ascii="Arial Black" w:hAnsi="Arial Black"/>
          <w:sz w:val="24"/>
          <w:szCs w:val="24"/>
          <w:lang w:val="en-GB"/>
        </w:rPr>
        <w:t xml:space="preserve">Experimental </w:t>
      </w:r>
      <w:r>
        <w:rPr>
          <w:rFonts w:ascii="Arial Black" w:hAnsi="Arial Black"/>
          <w:sz w:val="24"/>
          <w:szCs w:val="24"/>
          <w:lang w:val="en-GB"/>
        </w:rPr>
        <w:t>d</w:t>
      </w:r>
      <w:r w:rsidR="00D32DAF" w:rsidRPr="00EC6921">
        <w:rPr>
          <w:rFonts w:ascii="Arial Black" w:hAnsi="Arial Black"/>
          <w:sz w:val="24"/>
          <w:szCs w:val="24"/>
          <w:lang w:val="en-GB"/>
        </w:rPr>
        <w:t>irector: (</w:t>
      </w:r>
      <w:r w:rsidRPr="00DB5431">
        <w:rPr>
          <w:rFonts w:ascii="Arial Black" w:hAnsi="Arial Black"/>
          <w:color w:val="FF0000"/>
          <w:sz w:val="24"/>
          <w:szCs w:val="24"/>
          <w:lang w:val="en-GB"/>
        </w:rPr>
        <w:t>retrieved</w:t>
      </w:r>
      <w:r w:rsidR="00D32DAF" w:rsidRPr="00EC6921">
        <w:rPr>
          <w:rFonts w:ascii="Arial Black" w:hAnsi="Arial Black"/>
          <w:sz w:val="24"/>
          <w:szCs w:val="24"/>
          <w:lang w:val="en-GB"/>
        </w:rPr>
        <w:t>)</w:t>
      </w:r>
    </w:p>
    <w:p w:rsidR="00FF4F93" w:rsidRPr="00EC6921" w:rsidRDefault="00FF4F93" w:rsidP="00FF4F93">
      <w:pPr>
        <w:jc w:val="right"/>
        <w:rPr>
          <w:rFonts w:ascii="Arial Black" w:hAnsi="Arial Black"/>
          <w:sz w:val="24"/>
          <w:szCs w:val="24"/>
          <w:lang w:val="en-GB"/>
        </w:rPr>
      </w:pPr>
      <w:r w:rsidRPr="00EC6921">
        <w:rPr>
          <w:rFonts w:ascii="Arial Black" w:hAnsi="Arial Black"/>
          <w:sz w:val="24"/>
          <w:szCs w:val="24"/>
          <w:lang w:val="en-GB"/>
        </w:rPr>
        <w:t>ACAD</w:t>
      </w:r>
      <w:r w:rsidR="00DB5431">
        <w:rPr>
          <w:rFonts w:ascii="Arial Black" w:hAnsi="Arial Black"/>
          <w:sz w:val="24"/>
          <w:szCs w:val="24"/>
          <w:lang w:val="en-GB"/>
        </w:rPr>
        <w:t>E</w:t>
      </w:r>
      <w:r w:rsidRPr="00EC6921">
        <w:rPr>
          <w:rFonts w:ascii="Arial Black" w:hAnsi="Arial Black"/>
          <w:sz w:val="24"/>
          <w:szCs w:val="24"/>
          <w:lang w:val="en-GB"/>
        </w:rPr>
        <w:t>MIC</w:t>
      </w:r>
      <w:r w:rsidR="00DB5431">
        <w:rPr>
          <w:rFonts w:ascii="Arial Black" w:hAnsi="Arial Black"/>
          <w:sz w:val="24"/>
          <w:szCs w:val="24"/>
          <w:lang w:val="en-GB"/>
        </w:rPr>
        <w:t xml:space="preserve"> YEAR</w:t>
      </w:r>
      <w:r w:rsidRPr="00EC6921">
        <w:rPr>
          <w:rFonts w:ascii="Arial Black" w:hAnsi="Arial Black"/>
          <w:sz w:val="24"/>
          <w:szCs w:val="24"/>
          <w:lang w:val="en-GB"/>
        </w:rPr>
        <w:t>: (</w:t>
      </w:r>
      <w:r w:rsidR="00DB5431" w:rsidRPr="00DB5431">
        <w:rPr>
          <w:rFonts w:ascii="Arial Black" w:hAnsi="Arial Black"/>
          <w:color w:val="FF0000"/>
          <w:sz w:val="24"/>
          <w:szCs w:val="24"/>
          <w:lang w:val="en-GB"/>
        </w:rPr>
        <w:t>retrieved</w:t>
      </w:r>
      <w:r w:rsidRPr="00EC6921">
        <w:rPr>
          <w:rFonts w:ascii="Arial Black" w:hAnsi="Arial Black"/>
          <w:sz w:val="24"/>
          <w:szCs w:val="24"/>
          <w:lang w:val="en-GB"/>
        </w:rPr>
        <w:t>)</w:t>
      </w:r>
    </w:p>
    <w:sectPr w:rsidR="00FF4F93" w:rsidRPr="00EC6921" w:rsidSect="00FF4F93">
      <w:headerReference w:type="default" r:id="rId7"/>
      <w:pgSz w:w="11906" w:h="16838"/>
      <w:pgMar w:top="1418" w:right="849" w:bottom="1418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9F" w:rsidRDefault="00916E9F" w:rsidP="002B0D2D">
      <w:pPr>
        <w:spacing w:after="0" w:line="240" w:lineRule="auto"/>
      </w:pPr>
      <w:r>
        <w:separator/>
      </w:r>
    </w:p>
  </w:endnote>
  <w:endnote w:type="continuationSeparator" w:id="0">
    <w:p w:rsidR="00916E9F" w:rsidRDefault="00916E9F" w:rsidP="002B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9F" w:rsidRDefault="00916E9F" w:rsidP="002B0D2D">
      <w:pPr>
        <w:spacing w:after="0" w:line="240" w:lineRule="auto"/>
      </w:pPr>
      <w:r>
        <w:separator/>
      </w:r>
    </w:p>
  </w:footnote>
  <w:footnote w:type="continuationSeparator" w:id="0">
    <w:p w:rsidR="00916E9F" w:rsidRDefault="00916E9F" w:rsidP="002B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2D" w:rsidRDefault="00683BD4" w:rsidP="002B0D2D">
    <w:pPr>
      <w:jc w:val="both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3851909</wp:posOffset>
              </wp:positionH>
              <wp:positionV relativeFrom="paragraph">
                <wp:posOffset>220980</wp:posOffset>
              </wp:positionV>
              <wp:extent cx="2200275" cy="752475"/>
              <wp:effectExtent l="0" t="0" r="28575" b="2857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3BD4" w:rsidRPr="00EC6921" w:rsidRDefault="00EC6921" w:rsidP="00683BD4">
                          <w:pPr>
                            <w:jc w:val="center"/>
                            <w:rPr>
                              <w:lang w:val="en-GB"/>
                            </w:rPr>
                          </w:pPr>
                          <w:r w:rsidRPr="00EC6921">
                            <w:rPr>
                              <w:b/>
                              <w:sz w:val="24"/>
                              <w:szCs w:val="24"/>
                              <w:lang w:val="en-GB"/>
                            </w:rPr>
                            <w:t xml:space="preserve">EMBLEM OF THE ENTITY RESPONSIBLE FOR THE DEGREE </w:t>
                          </w:r>
                          <w:r w:rsidR="00683BD4" w:rsidRPr="00EC6921">
                            <w:rPr>
                              <w:lang w:val="en-GB"/>
                            </w:rPr>
                            <w:t>(</w:t>
                          </w:r>
                          <w:r w:rsidRPr="00EC6921">
                            <w:rPr>
                              <w:lang w:val="en-GB"/>
                            </w:rPr>
                            <w:t>centre, department or institute</w:t>
                          </w:r>
                          <w:r w:rsidR="00683BD4" w:rsidRPr="00EC6921">
                            <w:rPr>
                              <w:lang w:val="en-GB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303.3pt;margin-top:17.4pt;width:173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" fillcolor="white [3201]" strokeweight=".5pt">
              <v:textbox>
                <w:txbxContent>
                  <w:p w:rsidR="00683BD4" w:rsidRPr="00EC6921" w:rsidRDefault="00EC6921" w:rsidP="00683BD4">
                    <w:pPr>
                      <w:jc w:val="center"/>
                      <w:rPr>
                        <w:lang w:val="en-GB"/>
                      </w:rPr>
                    </w:pPr>
                    <w:r w:rsidRPr="00EC6921">
                      <w:rPr>
                        <w:b/>
                        <w:sz w:val="24"/>
                        <w:szCs w:val="24"/>
                        <w:lang w:val="en-GB"/>
                      </w:rPr>
                      <w:t xml:space="preserve">EMBLEM OF THE ENTITY RESPONSIBLE FOR THE DEGREE </w:t>
                    </w:r>
                    <w:r w:rsidR="00683BD4" w:rsidRPr="00EC6921">
                      <w:rPr>
                        <w:lang w:val="en-GB"/>
                      </w:rPr>
                      <w:t>(</w:t>
                    </w:r>
                    <w:r w:rsidRPr="00EC6921">
                      <w:rPr>
                        <w:lang w:val="en-GB"/>
                      </w:rPr>
                      <w:t>centre, department or institute</w:t>
                    </w:r>
                    <w:r w:rsidR="00683BD4" w:rsidRPr="00EC6921">
                      <w:rPr>
                        <w:lang w:val="en-GB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2B0D2D">
      <w:rPr>
        <w:noProof/>
        <w:lang w:eastAsia="es-ES"/>
      </w:rPr>
      <w:drawing>
        <wp:inline distT="0" distB="0" distL="0" distR="0" wp14:anchorId="6DF9AE55" wp14:editId="1EA1E273">
          <wp:extent cx="2457450" cy="112633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50" cy="1126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D2D">
      <w:rPr>
        <w:noProof/>
        <w:lang w:eastAsia="es-ES"/>
      </w:rPr>
      <w:t xml:space="preserve">            </w:t>
    </w:r>
    <w:r w:rsidR="00D32DAF">
      <w:rPr>
        <w:noProof/>
        <w:lang w:eastAsia="es-ES"/>
      </w:rPr>
      <w:t xml:space="preserve">          </w:t>
    </w:r>
    <w:r w:rsidR="002B0D2D">
      <w:rPr>
        <w:noProof/>
        <w:lang w:eastAsia="es-ES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2D"/>
    <w:rsid w:val="001269BF"/>
    <w:rsid w:val="00171414"/>
    <w:rsid w:val="00180B7D"/>
    <w:rsid w:val="00182931"/>
    <w:rsid w:val="00276ED0"/>
    <w:rsid w:val="002B0D2D"/>
    <w:rsid w:val="002F12F5"/>
    <w:rsid w:val="004E4A26"/>
    <w:rsid w:val="0052636A"/>
    <w:rsid w:val="00552931"/>
    <w:rsid w:val="006101C6"/>
    <w:rsid w:val="00683BD4"/>
    <w:rsid w:val="006E1ABC"/>
    <w:rsid w:val="006F0805"/>
    <w:rsid w:val="00774F63"/>
    <w:rsid w:val="007C3479"/>
    <w:rsid w:val="00916E9F"/>
    <w:rsid w:val="00941CD6"/>
    <w:rsid w:val="009F7C62"/>
    <w:rsid w:val="00A632C9"/>
    <w:rsid w:val="00AD3568"/>
    <w:rsid w:val="00B5246F"/>
    <w:rsid w:val="00B951A8"/>
    <w:rsid w:val="00CD0B14"/>
    <w:rsid w:val="00D32DAF"/>
    <w:rsid w:val="00DB5431"/>
    <w:rsid w:val="00DD4556"/>
    <w:rsid w:val="00EC6921"/>
    <w:rsid w:val="00F22D6B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146967-1BDF-45B2-B8EE-012E8E9F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D2D"/>
  </w:style>
  <w:style w:type="paragraph" w:styleId="Piedepgina">
    <w:name w:val="footer"/>
    <w:basedOn w:val="Normal"/>
    <w:link w:val="PiedepginaCar"/>
    <w:uiPriority w:val="99"/>
    <w:unhideWhenUsed/>
    <w:rsid w:val="002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D2D"/>
  </w:style>
  <w:style w:type="paragraph" w:styleId="Textodeglobo">
    <w:name w:val="Balloon Text"/>
    <w:basedOn w:val="Normal"/>
    <w:link w:val="TextodegloboCar"/>
    <w:uiPriority w:val="99"/>
    <w:semiHidden/>
    <w:unhideWhenUsed/>
    <w:rsid w:val="002B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AC34-5177-43BE-9F96-4DD15A1B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María Del Carmen Pérez García</cp:lastModifiedBy>
  <cp:revision>2</cp:revision>
  <cp:lastPrinted>2021-11-09T16:53:00Z</cp:lastPrinted>
  <dcterms:created xsi:type="dcterms:W3CDTF">2022-05-23T11:11:00Z</dcterms:created>
  <dcterms:modified xsi:type="dcterms:W3CDTF">2022-05-23T11:11:00Z</dcterms:modified>
</cp:coreProperties>
</file>